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start="2671" w:end="0"/>
        <w:jc w:val="start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268605</wp:posOffset>
                </wp:positionH>
                <wp:positionV relativeFrom="page">
                  <wp:posOffset>9551035</wp:posOffset>
                </wp:positionV>
                <wp:extent cx="1555750" cy="568325"/>
                <wp:effectExtent l="0" t="0" r="0" b="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920" cy="568440"/>
                          <a:chOff x="0" y="0"/>
                          <a:chExt cx="1555920" cy="56844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9000" y="0"/>
                            <a:ext cx="1471320" cy="48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53280"/>
                            <a:ext cx="1555920" cy="51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21.15pt;margin-top:752.05pt;width:122.5pt;height:44.75pt" coordorigin="423,15041" coordsize="2450,8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2" stroked="f" o:allowincell="f" style="position:absolute;left:437;top:15041;width:2316;height:766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ID="Image 3" stroked="f" o:allowincell="f" style="position:absolute;left:423;top:15125;width:2449;height:810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drawing>
          <wp:inline distT="0" distB="0" distL="0" distR="0">
            <wp:extent cx="641985" cy="694690"/>
            <wp:effectExtent l="0" t="0" r="0" b="0"/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74"/>
          <w:position w:val="14"/>
          <w:sz w:val="20"/>
        </w:rPr>
        <w:t xml:space="preserve"> </w:t>
      </w:r>
      <w:r>
        <w:rPr/>
        <w:drawing>
          <wp:inline distT="0" distB="0" distL="0" distR="0">
            <wp:extent cx="1915160" cy="691515"/>
            <wp:effectExtent l="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74"/>
          <w:position w:val="14"/>
          <w:sz w:val="20"/>
        </w:rPr>
        <w:t xml:space="preserve"> </w:t>
      </w:r>
    </w:p>
    <w:p>
      <w:pPr>
        <w:pStyle w:val="BodyText"/>
        <w:spacing w:before="96" w:after="0"/>
        <w:jc w:val="en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ind w:hanging="0" w:start="0" w:end="421"/>
        <w:jc w:val="end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Załącznik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nr</w:t>
      </w:r>
      <w:r>
        <w:rPr>
          <w:color w:val="000000"/>
          <w:spacing w:val="-10"/>
          <w:sz w:val="18"/>
          <w:szCs w:val="18"/>
        </w:rPr>
        <w:t xml:space="preserve"> 4</w:t>
      </w:r>
      <w:r>
        <w:rPr>
          <w:spacing w:val="40"/>
          <w:sz w:val="18"/>
          <w:szCs w:val="18"/>
        </w:rPr>
        <w:t xml:space="preserve"> </w:t>
      </w:r>
    </w:p>
    <w:p>
      <w:pPr>
        <w:pStyle w:val="Normal"/>
        <w:spacing w:before="0" w:after="0"/>
        <w:ind w:hanging="0" w:start="0" w:end="421"/>
        <w:jc w:val="end"/>
        <w:rPr>
          <w:sz w:val="18"/>
          <w:szCs w:val="18"/>
        </w:rPr>
      </w:pPr>
      <w:r>
        <w:rPr>
          <w:sz w:val="18"/>
          <w:szCs w:val="18"/>
        </w:rPr>
        <w:t>do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Regulaminu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rekrutacji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realizacji</w:t>
      </w:r>
    </w:p>
    <w:p>
      <w:pPr>
        <w:pStyle w:val="Normal"/>
        <w:spacing w:before="0" w:after="0"/>
        <w:ind w:hanging="0" w:start="5352" w:end="420"/>
        <w:jc w:val="end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Programu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„Asystent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osobisty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osoby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niepełnosprawnością”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dla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Jednostek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Samorządu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Terytorialnego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edycja</w:t>
      </w:r>
      <w:r>
        <w:rPr>
          <w:spacing w:val="-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2026 </w:t>
      </w:r>
    </w:p>
    <w:p>
      <w:pPr>
        <w:pStyle w:val="Normal"/>
        <w:spacing w:before="0" w:after="0"/>
        <w:ind w:hanging="0" w:start="5352" w:end="420"/>
        <w:jc w:val="end"/>
        <w:rPr>
          <w:sz w:val="18"/>
          <w:szCs w:val="18"/>
        </w:rPr>
      </w:pPr>
      <w:r>
        <w:rPr>
          <w:sz w:val="18"/>
          <w:szCs w:val="18"/>
        </w:rPr>
        <w:t>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Gminie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Brześć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Kujawski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spacing w:before="63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360" w:before="0" w:after="0"/>
        <w:ind w:hanging="0" w:start="141" w:end="140"/>
        <w:jc w:val="both"/>
        <w:rPr>
          <w:b/>
          <w:sz w:val="20"/>
        </w:rPr>
      </w:pPr>
      <w:r>
        <w:rPr>
          <w:b/>
          <w:color w:val="000009"/>
          <w:sz w:val="20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– edycja 2026</w:t>
      </w:r>
    </w:p>
    <w:p>
      <w:pPr>
        <w:pStyle w:val="BodyText"/>
        <w:spacing w:lineRule="auto" w:line="24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240"/>
        <w:ind w:start="141" w:end="134"/>
        <w:jc w:val="both"/>
        <w:rPr/>
      </w:pPr>
      <w:r>
        <w:rPr>
          <w:color w:val="000009"/>
        </w:rPr>
        <w:t>Zgodnie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art.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14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ust.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rozporządzenia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Parlamentu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Europejskiego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Rady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(UE)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2016/679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zwanego dalej „RODO”, Minister Rodziny, Pracy i Polityki Społecznej, informujemy, że:</w:t>
      </w:r>
    </w:p>
    <w:p>
      <w:pPr>
        <w:pStyle w:val="BodyText"/>
        <w:spacing w:lineRule="auto" w:line="240"/>
        <w:rPr/>
      </w:pPr>
      <w:r>
        <w:rPr/>
      </w:r>
    </w:p>
    <w:p>
      <w:pPr>
        <w:pStyle w:val="BodyText"/>
        <w:spacing w:lineRule="auto" w:line="240"/>
        <w:ind w:start="141" w:end="130"/>
        <w:jc w:val="both"/>
        <w:rPr>
          <w:b/>
          <w:color w:val="000009"/>
        </w:rPr>
      </w:pPr>
      <w:r>
        <w:rPr>
          <w:b/>
          <w:color w:val="000009"/>
        </w:rPr>
        <w:t xml:space="preserve">Tożsamość administratora i dane kontaktowe </w:t>
      </w:r>
    </w:p>
    <w:p>
      <w:pPr>
        <w:pStyle w:val="BodyText"/>
        <w:spacing w:lineRule="auto" w:line="240"/>
        <w:ind w:start="141" w:end="130"/>
        <w:jc w:val="both"/>
        <w:rPr/>
      </w:pPr>
      <w:r>
        <w:rPr>
          <w:color w:val="000009"/>
        </w:rPr>
        <w:t>Administratorem Pani/Pana danych jest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Minister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Rodziny,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Pracy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Polityki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Społecznej</w:t>
      </w:r>
      <w:r>
        <w:rPr>
          <w:color w:val="000009"/>
          <w:spacing w:val="54"/>
        </w:rPr>
        <w:t xml:space="preserve"> </w:t>
      </w:r>
      <w:r>
        <w:rPr>
          <w:color w:val="000009"/>
          <w:spacing w:val="40"/>
        </w:rPr>
        <w:t>zwany dalej „</w:t>
      </w:r>
      <w:r>
        <w:rPr>
          <w:color w:val="000009"/>
        </w:rPr>
        <w:t>Ministrem”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 mający siedzibę 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Warszawie (00-513), ul. Nowogrodzka </w:t>
      </w:r>
      <w:r>
        <w:rPr>
          <w:color w:val="000009"/>
          <w:spacing w:val="-2"/>
        </w:rPr>
        <w:t>1/3/5.</w:t>
      </w:r>
    </w:p>
    <w:p>
      <w:pPr>
        <w:pStyle w:val="BodyText"/>
        <w:spacing w:lineRule="auto" w:line="240"/>
        <w:rPr/>
      </w:pPr>
      <w:r>
        <w:rPr/>
      </w:r>
    </w:p>
    <w:p>
      <w:pPr>
        <w:pStyle w:val="BodyText"/>
        <w:spacing w:lineRule="auto" w:line="240"/>
        <w:ind w:start="141" w:end="133"/>
        <w:jc w:val="both"/>
        <w:rPr>
          <w:b/>
          <w:color w:val="000009"/>
        </w:rPr>
      </w:pPr>
      <w:r>
        <w:rPr>
          <w:b/>
          <w:color w:val="000009"/>
        </w:rPr>
        <w:t>Dane kontaktowe inspektora ochrony danych osobowych</w:t>
      </w:r>
    </w:p>
    <w:p>
      <w:pPr>
        <w:pStyle w:val="BodyText"/>
        <w:spacing w:lineRule="auto" w:line="240"/>
        <w:ind w:start="141" w:end="133"/>
        <w:jc w:val="both"/>
        <w:rPr/>
      </w:pPr>
      <w:r>
        <w:rPr>
          <w:color w:val="000009"/>
        </w:rPr>
        <w:t>W sprawach dotyczących przetwarzania danych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prosimy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kontakt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Inspektorem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Ochrony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Danych,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drogą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elektroniczną 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adres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email: </w:t>
      </w:r>
      <w:hyperlink r:id="rId8">
        <w:r>
          <w:rPr>
            <w:rStyle w:val="Style9"/>
            <w:color w:val="0462C1"/>
            <w:u w:val="single" w:color="0462C1"/>
          </w:rPr>
          <w:t>iodo@mrips.gov.pl</w:t>
        </w:r>
      </w:hyperlink>
      <w:r>
        <w:rPr>
          <w:color w:val="0462C1"/>
        </w:rPr>
        <w:t xml:space="preserve"> </w:t>
      </w:r>
      <w:r>
        <w:rPr>
          <w:color w:val="000009"/>
        </w:rPr>
        <w:t>lub pisemnie na adres: ul. Nowogrodzka 1/3/5, 00-513 Warszawa.</w:t>
      </w:r>
    </w:p>
    <w:p>
      <w:pPr>
        <w:pStyle w:val="BodyText"/>
        <w:spacing w:lineRule="auto" w:line="240"/>
        <w:ind w:start="141" w:end="133"/>
        <w:jc w:val="both"/>
        <w:rPr>
          <w:color w:val="000009"/>
        </w:rPr>
      </w:pPr>
      <w:r>
        <w:rPr>
          <w:color w:val="000009"/>
        </w:rPr>
      </w:r>
    </w:p>
    <w:p>
      <w:pPr>
        <w:pStyle w:val="BodyText"/>
        <w:spacing w:lineRule="auto" w:line="240"/>
        <w:ind w:start="141" w:end="132"/>
        <w:jc w:val="both"/>
        <w:rPr>
          <w:b/>
          <w:color w:val="000009"/>
        </w:rPr>
      </w:pPr>
      <w:r>
        <mc:AlternateContent>
          <mc:Choice Requires="wps">
            <w:drawing>
              <wp:anchor behindDoc="1" distT="635" distB="0" distL="1270" distR="0" simplePos="0" locked="0" layoutInCell="0" allowOverlap="1" relativeHeight="8">
                <wp:simplePos x="0" y="0"/>
                <wp:positionH relativeFrom="page">
                  <wp:posOffset>3682365</wp:posOffset>
                </wp:positionH>
                <wp:positionV relativeFrom="paragraph">
                  <wp:posOffset>2022475</wp:posOffset>
                </wp:positionV>
                <wp:extent cx="47625" cy="7620"/>
                <wp:effectExtent l="1270" t="635" r="0" b="0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0" cy="7560"/>
                        </a:xfrm>
                        <a:custGeom>
                          <a:avLst/>
                          <a:gdLst>
                            <a:gd name="textAreaLeft" fmla="*/ 0 w 27000"/>
                            <a:gd name="textAreaRight" fmla="*/ 28800 w 27000"/>
                            <a:gd name="textAreaTop" fmla="*/ 0 h 4320"/>
                            <a:gd name="textAreaBottom" fmla="*/ 612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625" h="762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7244" y="7619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000009"/>
        </w:rPr>
        <w:t>Kategorie danych osobowych</w:t>
      </w:r>
    </w:p>
    <w:p>
      <w:pPr>
        <w:pStyle w:val="BodyText"/>
        <w:spacing w:lineRule="auto" w:line="240"/>
        <w:ind w:start="141" w:end="132"/>
        <w:jc w:val="both"/>
        <w:rPr/>
      </w:pPr>
      <w:r>
        <w:rPr>
          <w:color w:val="000009"/>
        </w:rPr>
        <w:t>Przetwarzanie danych osobowych obejmuje następujące kategorie Pani/Pana służbowych danych jako pracownika urzędu wojewódzkiego albo jako pracownika urzędu gmin/urzędu powiatu (zakres przetwarzanych służbowych danych):</w:t>
      </w:r>
    </w:p>
    <w:p>
      <w:pPr>
        <w:pStyle w:val="BodyText"/>
        <w:spacing w:lineRule="auto" w:line="240"/>
        <w:ind w:start="141" w:end="132"/>
        <w:jc w:val="both"/>
        <w:rPr>
          <w:color w:val="000009"/>
        </w:rPr>
      </w:pPr>
      <w:r>
        <w:rPr>
          <w:color w:val="000009"/>
        </w:rPr>
        <w:t>-      imię, nazwisko,</w:t>
      </w:r>
    </w:p>
    <w:p>
      <w:pPr>
        <w:pStyle w:val="BodyText"/>
        <w:spacing w:lineRule="auto" w:line="240"/>
        <w:ind w:start="141" w:end="132"/>
        <w:jc w:val="both"/>
        <w:rPr>
          <w:color w:val="000009"/>
        </w:rPr>
      </w:pPr>
      <w:r>
        <w:rPr>
          <w:color w:val="000009"/>
        </w:rPr>
        <w:t>-     zajmowane stanowisko,</w:t>
      </w:r>
    </w:p>
    <w:p>
      <w:pPr>
        <w:pStyle w:val="BodyText"/>
        <w:spacing w:lineRule="auto" w:line="240"/>
        <w:ind w:start="141" w:end="132"/>
        <w:jc w:val="both"/>
        <w:rPr>
          <w:color w:val="000009"/>
        </w:rPr>
      </w:pPr>
      <w:r>
        <w:rPr>
          <w:color w:val="000009"/>
        </w:rPr>
        <w:t>-     miejsce pracy,</w:t>
      </w:r>
    </w:p>
    <w:p>
      <w:pPr>
        <w:pStyle w:val="BodyText"/>
        <w:spacing w:lineRule="auto" w:line="240"/>
        <w:ind w:start="141" w:end="132"/>
        <w:jc w:val="both"/>
        <w:rPr>
          <w:color w:val="000009"/>
        </w:rPr>
      </w:pPr>
      <w:r>
        <w:rPr>
          <w:color w:val="000009"/>
        </w:rPr>
        <w:t>-     numer telefonu,</w:t>
      </w:r>
    </w:p>
    <w:p>
      <w:pPr>
        <w:pStyle w:val="BodyText"/>
        <w:spacing w:lineRule="auto" w:line="240"/>
        <w:ind w:start="141" w:end="132"/>
        <w:jc w:val="both"/>
        <w:rPr>
          <w:color w:val="000009"/>
        </w:rPr>
      </w:pPr>
      <w:r>
        <w:rPr>
          <w:color w:val="000009"/>
        </w:rPr>
        <w:t>-     adres e-mail.</w:t>
      </w:r>
    </w:p>
    <w:p>
      <w:pPr>
        <w:pStyle w:val="BodyText"/>
        <w:spacing w:lineRule="auto" w:line="240"/>
        <w:ind w:start="141" w:end="132"/>
        <w:jc w:val="both"/>
        <w:rPr>
          <w:color w:val="000009"/>
        </w:rPr>
      </w:pPr>
      <w:r>
        <w:rPr>
          <w:color w:val="000009"/>
        </w:rPr>
      </w:r>
    </w:p>
    <w:p>
      <w:pPr>
        <w:pStyle w:val="BodyText"/>
        <w:spacing w:lineRule="auto" w:line="240"/>
        <w:ind w:start="141" w:end="134"/>
        <w:jc w:val="both"/>
        <w:rPr>
          <w:b/>
          <w:bCs/>
          <w:color w:val="000009"/>
        </w:rPr>
      </w:pPr>
      <w:r>
        <w:rPr>
          <w:b/>
          <w:bCs/>
          <w:color w:val="000009"/>
        </w:rPr>
        <w:t>Kategoria osób</w:t>
      </w:r>
    </w:p>
    <w:p>
      <w:pPr>
        <w:pStyle w:val="BodyText"/>
        <w:spacing w:lineRule="auto" w:line="240"/>
        <w:ind w:start="141" w:end="134"/>
        <w:jc w:val="both"/>
        <w:rPr>
          <w:color w:val="000009"/>
        </w:rPr>
      </w:pPr>
      <w:r>
        <w:rPr>
          <w:color w:val="000009"/>
        </w:rPr>
        <w:t>Pracownicy urzędów wojewódzkich oraz pracownicy urzędów gmin/urzędów powiatów, które wystąpiły o realizację lub realizują przyjęty przez Ministra Program „Asystent osobisty osoby z niepełnosprawnościami” dla Jednostek Samorządu Terytorialnego – edycja 2026.</w:t>
      </w:r>
    </w:p>
    <w:p>
      <w:pPr>
        <w:pStyle w:val="BodyText"/>
        <w:spacing w:lineRule="auto" w:line="240"/>
        <w:ind w:start="141" w:end="134"/>
        <w:jc w:val="both"/>
        <w:rPr>
          <w:color w:val="000009"/>
        </w:rPr>
      </w:pPr>
      <w:r>
        <w:rPr>
          <w:color w:val="000009"/>
        </w:rPr>
      </w:r>
    </w:p>
    <w:p>
      <w:pPr>
        <w:pStyle w:val="BodyText"/>
        <w:spacing w:lineRule="auto" w:line="240"/>
        <w:ind w:start="141" w:end="134"/>
        <w:jc w:val="both"/>
        <w:rPr>
          <w:b/>
          <w:bCs/>
          <w:color w:val="000009"/>
        </w:rPr>
      </w:pPr>
      <w:r>
        <w:rPr>
          <w:b/>
          <w:bCs/>
          <w:color w:val="000009"/>
        </w:rPr>
        <w:t>Źródło pozyskania danych osobowych</w:t>
      </w:r>
    </w:p>
    <w:p>
      <w:pPr>
        <w:pStyle w:val="BodyText"/>
        <w:spacing w:lineRule="auto" w:line="240"/>
        <w:ind w:start="141" w:end="134"/>
        <w:jc w:val="both"/>
        <w:rPr>
          <w:color w:val="000009"/>
        </w:rPr>
      </w:pPr>
      <w:r>
        <w:rPr>
          <w:color w:val="000009"/>
        </w:rPr>
        <w:t>Bezpośrednio, na podstawie art. 13 RODO, od pracowników urzędów wojewódzkich albo pracowników urzędów gmin/ urzędów powiatów, które wystąpiły o realizację lub realizują przyjęty przez Ministra Program „Asystent osobisty osoby z niepełnosprawnościami” dla Jednostek Samorządu Terytorialnego – edycja 2026.</w:t>
      </w:r>
    </w:p>
    <w:p>
      <w:pPr>
        <w:pStyle w:val="BodyText"/>
        <w:spacing w:lineRule="auto" w:line="240"/>
        <w:ind w:start="141" w:end="134"/>
        <w:jc w:val="both"/>
        <w:rPr>
          <w:color w:val="000009"/>
        </w:rPr>
      </w:pPr>
      <w:r>
        <w:rPr>
          <w:color w:val="000009"/>
        </w:rPr>
        <w:t>Pośrednio, na podstawie art. 14 RODO, od urzędów wojewódzkich oraz urzędów gmin/urzędów powiatów, które wystąpiły o realizację lub realizują przyjęty przez Ministra Program „Asystent osobisty osoby z niepełnosprawnościami” dla jednostek Samorządu Terytorialnego – edycja 2026.</w:t>
      </w:r>
    </w:p>
    <w:p>
      <w:pPr>
        <w:pStyle w:val="BodyText"/>
        <w:spacing w:lineRule="auto" w:line="240" w:before="33" w:after="0"/>
        <w:ind w:hanging="0" w:start="0" w:end="856"/>
        <w:jc w:val="center"/>
        <w:rPr/>
      </w:pPr>
      <w:r>
        <w:rPr>
          <w:rFonts w:ascii="Calibri" w:hAnsi="Calibri"/>
          <w:color w:val="808080"/>
        </w:rPr>
        <w:t>Dofinansowano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ze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środków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Funduszu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Solidarnościowego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w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ramach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  <w:spacing w:val="-2"/>
        </w:rPr>
        <w:t>Programu</w:t>
      </w:r>
    </w:p>
    <w:p>
      <w:pPr>
        <w:pStyle w:val="BodyText"/>
        <w:spacing w:lineRule="auto" w:line="240"/>
        <w:ind w:start="574" w:end="856"/>
        <w:jc w:val="center"/>
        <w:rPr/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6334125</wp:posOffset>
            </wp:positionH>
            <wp:positionV relativeFrom="paragraph">
              <wp:posOffset>148590</wp:posOffset>
            </wp:positionV>
            <wp:extent cx="561975" cy="65722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808080"/>
        </w:rPr>
        <w:t>„</w:t>
      </w:r>
      <w:r>
        <w:rPr>
          <w:rFonts w:ascii="Calibri" w:hAnsi="Calibri"/>
          <w:color w:val="808080"/>
        </w:rPr>
        <w:t>Asystent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osobisty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osoby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z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niepełnosprawnością”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dla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Jednostek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Samorządu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Terytorialnego” – edycja 2026 otrzymanych od</w:t>
      </w:r>
    </w:p>
    <w:p>
      <w:pPr>
        <w:pStyle w:val="BodyText"/>
        <w:spacing w:lineRule="auto" w:line="240"/>
        <w:ind w:start="575" w:end="856"/>
        <w:jc w:val="center"/>
        <w:rPr/>
      </w:pPr>
      <w:r>
        <w:rPr>
          <w:rFonts w:ascii="Calibri" w:hAnsi="Calibri"/>
          <w:color w:val="808080"/>
        </w:rPr>
        <w:t>Ministra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Rodziny,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Pracy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i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Polityki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  <w:spacing w:val="-2"/>
        </w:rPr>
        <w:t>Społecznej</w:t>
      </w:r>
    </w:p>
    <w:p>
      <w:pPr>
        <w:pStyle w:val="BodyText"/>
        <w:spacing w:lineRule="auto" w:line="240" w:before="1" w:after="0"/>
        <w:ind w:start="574" w:end="856"/>
        <w:jc w:val="center"/>
        <w:rPr/>
      </w:pPr>
      <w:r>
        <w:rPr>
          <w:rFonts w:ascii="Calibri" w:hAnsi="Calibri"/>
          <w:color w:val="808080"/>
        </w:rPr>
        <w:t>Dofinansowanie:</w:t>
      </w:r>
      <w:r>
        <w:rPr>
          <w:rFonts w:ascii="Calibri" w:hAnsi="Calibri"/>
          <w:color w:val="808080"/>
          <w:spacing w:val="-7"/>
        </w:rPr>
        <w:t xml:space="preserve"> 328 770,25</w:t>
      </w:r>
      <w:r>
        <w:rPr>
          <w:rFonts w:ascii="Calibri" w:hAnsi="Calibri"/>
          <w:color w:val="808080"/>
          <w:spacing w:val="-5"/>
        </w:rPr>
        <w:t xml:space="preserve"> zł</w:t>
      </w:r>
    </w:p>
    <w:p>
      <w:pPr>
        <w:sectPr>
          <w:type w:val="nextPage"/>
          <w:pgSz w:w="11906" w:h="16838"/>
          <w:pgMar w:left="1275" w:right="992" w:gutter="0" w:header="0" w:top="68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40" w:before="0" w:after="0"/>
        <w:ind w:start="575" w:end="856"/>
        <w:jc w:val="center"/>
        <w:rPr/>
      </w:pPr>
      <w:r>
        <w:rPr>
          <w:rFonts w:ascii="Calibri" w:hAnsi="Calibri"/>
          <w:color w:val="808080"/>
        </w:rPr>
        <w:t>Całkowita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wartość:</w:t>
      </w:r>
      <w:r>
        <w:rPr>
          <w:rFonts w:ascii="Calibri" w:hAnsi="Calibri"/>
          <w:color w:val="808080"/>
          <w:spacing w:val="-4"/>
        </w:rPr>
        <w:t xml:space="preserve"> 342 570,25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  <w:spacing w:val="-5"/>
        </w:rPr>
        <w:t>zł</w:t>
      </w:r>
    </w:p>
    <w:p>
      <w:pPr>
        <w:pStyle w:val="Normal"/>
        <w:spacing w:lineRule="auto" w:line="240"/>
        <w:ind w:hanging="0" w:start="2671" w:end="0"/>
        <w:jc w:val="start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268605</wp:posOffset>
                </wp:positionH>
                <wp:positionV relativeFrom="page">
                  <wp:posOffset>9551035</wp:posOffset>
                </wp:positionV>
                <wp:extent cx="1555750" cy="568325"/>
                <wp:effectExtent l="0" t="0" r="0" b="0"/>
                <wp:wrapNone/>
                <wp:docPr id="8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920" cy="568440"/>
                          <a:chOff x="0" y="0"/>
                          <a:chExt cx="1555920" cy="568440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000" y="0"/>
                            <a:ext cx="1471320" cy="48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10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53280"/>
                            <a:ext cx="1555920" cy="51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21.15pt;margin-top:752.05pt;width:122.5pt;height:44.75pt" coordorigin="423,15041" coordsize="2450,895">
                <v:shape id="shape_0" ID="Image 9" stroked="f" o:allowincell="f" style="position:absolute;left:437;top:15041;width:2316;height:766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ID="Image 10" stroked="f" o:allowincell="f" style="position:absolute;left:423;top:15125;width:2449;height:810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drawing>
          <wp:inline distT="0" distB="0" distL="0" distR="0">
            <wp:extent cx="641985" cy="694690"/>
            <wp:effectExtent l="0" t="0" r="0" b="0"/>
            <wp:docPr id="1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1915160" cy="643255"/>
            <wp:effectExtent l="0" t="0" r="0" b="0"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74"/>
          <w:position w:val="14"/>
          <w:sz w:val="20"/>
        </w:rPr>
        <w:t xml:space="preserve"> </w:t>
      </w:r>
    </w:p>
    <w:p>
      <w:pPr>
        <w:pStyle w:val="BodyText"/>
        <w:spacing w:lineRule="auto" w:line="240" w:before="1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/>
        <w:ind w:hanging="0" w:start="0" w:end="134"/>
        <w:jc w:val="both"/>
        <w:rPr/>
      </w:pPr>
      <w:r>
        <w:rPr/>
      </w:r>
    </w:p>
    <w:p>
      <w:pPr>
        <w:pStyle w:val="BodyText"/>
        <w:spacing w:lineRule="auto" w:line="240"/>
        <w:ind w:start="141" w:end="131"/>
        <w:jc w:val="both"/>
        <w:rPr/>
      </w:pPr>
      <w:r>
        <w:rPr>
          <w:b/>
          <w:color w:val="000009"/>
        </w:rPr>
        <w:t>Cele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przetwarzania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i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podstawa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prawna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przetwarzania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Pani/Pana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dane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osobowe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przetwarzane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będą w zakresie niezbędnym do wykonania przez Ministra zadań związanych z realizacją, sprawozdawczością, nadzorem oraz z czynnościami kontrolnymi dotyczącymi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realizacji Programu „Asystent osobisty osoby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z niepełnosprawnością” dla Jednostek Samorządu Terytorialnego – edycja 2026. </w:t>
      </w:r>
    </w:p>
    <w:p>
      <w:pPr>
        <w:pStyle w:val="BodyText"/>
        <w:spacing w:lineRule="auto" w:line="240"/>
        <w:ind w:start="141" w:end="131"/>
        <w:jc w:val="start"/>
        <w:rPr/>
      </w:pPr>
      <w:r>
        <w:rPr>
          <w:b/>
          <w:bCs/>
          <w:color w:val="000009"/>
        </w:rPr>
        <w:t>Podstawą przetwarzania Pani/Pana danych osobowych jest:</w:t>
      </w:r>
      <w:r>
        <w:rPr>
          <w:color w:val="000009"/>
        </w:rPr>
        <w:br/>
      </w:r>
      <w:r>
        <w:rPr>
          <w:rFonts w:eastAsia="Times New Roman" w:cs="Times New Roman"/>
          <w:color w:val="000009"/>
        </w:rPr>
        <w:t>•</w:t>
      </w:r>
      <w:r>
        <w:rPr>
          <w:color w:val="000009"/>
        </w:rPr>
        <w:t xml:space="preserve"> art. 6 ust. 1 lit. c  RODO tj. przetwarzanie jest niezbędne do wypełnienia obowiązku prawnego ciążącego na administratorze, w związku z art. 7 ust. 5 oraz art. 16 ustawy z dnia 23 października 2018 r. o Funduszu Solidarnościowym (Dz. U. 2024 r. poz. 1848), art. 60-67 i art. 169 ustawy z dnia 27 sierpnia 2009 r. o finansach publicznych (Dz. U. z 2004 r. poz. 1530, z póżn. zm.) i ww. Program; </w:t>
      </w:r>
    </w:p>
    <w:p>
      <w:pPr>
        <w:pStyle w:val="BodyText"/>
        <w:spacing w:lineRule="auto" w:line="240"/>
        <w:ind w:start="141" w:end="131"/>
        <w:jc w:val="both"/>
        <w:rPr/>
      </w:pPr>
      <w:r>
        <w:rPr>
          <w:rFonts w:eastAsia="Times New Roman" w:cs="Times New Roman"/>
          <w:color w:val="000009"/>
        </w:rPr>
        <w:t>•</w:t>
      </w:r>
      <w:r>
        <w:rPr>
          <w:color w:val="000009"/>
        </w:rPr>
        <w:t xml:space="preserve"> </w:t>
      </w:r>
      <w:r>
        <w:rPr>
          <w:color w:val="000009"/>
        </w:rPr>
        <w:t>art. 6 ust. 1 lit. E RODO – tj. przetwarzanie jest niezbędne do wykonania zadania realizowanego w interesie publicznym;</w:t>
      </w:r>
    </w:p>
    <w:p>
      <w:pPr>
        <w:pStyle w:val="BodyText"/>
        <w:spacing w:lineRule="auto" w:line="240"/>
        <w:ind w:start="141" w:end="131"/>
        <w:jc w:val="both"/>
        <w:rPr/>
      </w:pPr>
      <w:r>
        <w:rPr>
          <w:rFonts w:eastAsia="Times New Roman" w:cs="Times New Roman"/>
        </w:rPr>
        <w:t>•</w:t>
      </w:r>
      <w:r>
        <w:rPr/>
        <w:t xml:space="preserve"> </w:t>
      </w:r>
      <w:r>
        <w:rPr/>
        <w:t>art. 6 ust. 1 lit. b RODO w zakresie niezbędnym do zawarcia i wykonania umowy;</w:t>
      </w:r>
    </w:p>
    <w:p>
      <w:pPr>
        <w:pStyle w:val="BodyText"/>
        <w:spacing w:lineRule="auto" w:line="240"/>
        <w:ind w:start="141" w:end="131"/>
        <w:jc w:val="both"/>
        <w:rPr/>
      </w:pPr>
      <w:r>
        <w:rPr>
          <w:rFonts w:eastAsia="Times New Roman" w:cs="Times New Roman"/>
          <w:color w:val="000009"/>
        </w:rPr>
        <w:t>•</w:t>
      </w:r>
      <w:r>
        <w:rPr>
          <w:color w:val="000009"/>
        </w:rPr>
        <w:t xml:space="preserve"> </w:t>
      </w:r>
      <w:r>
        <w:rPr>
          <w:color w:val="000009"/>
        </w:rPr>
        <w:t>art. 6 ust. 1 lit. f RODO, tj. prawnie uzasadniony interes administratora polegający na dochodzeniu ewentualnych roszczeń.</w:t>
      </w:r>
    </w:p>
    <w:p>
      <w:pPr>
        <w:pStyle w:val="BodyText"/>
        <w:spacing w:lineRule="auto" w:line="240"/>
        <w:ind w:start="141" w:end="131"/>
        <w:jc w:val="both"/>
        <w:rPr>
          <w:color w:val="000009"/>
        </w:rPr>
      </w:pPr>
      <w:r>
        <w:rPr>
          <w:color w:val="000009"/>
        </w:rPr>
      </w:r>
    </w:p>
    <w:p>
      <w:pPr>
        <w:pStyle w:val="BodyText"/>
        <w:spacing w:lineRule="auto" w:line="240"/>
        <w:ind w:start="141" w:end="134"/>
        <w:jc w:val="both"/>
        <w:rPr>
          <w:b/>
          <w:color w:val="000009"/>
        </w:rPr>
      </w:pPr>
      <w:r>
        <w:rPr>
          <w:b/>
          <w:color w:val="000009"/>
        </w:rPr>
        <w:t xml:space="preserve">Odbiorcy danych lub kategorie odbiorców danych </w:t>
      </w:r>
    </w:p>
    <w:p>
      <w:pPr>
        <w:pStyle w:val="BodyText"/>
        <w:spacing w:lineRule="auto" w:line="240"/>
        <w:ind w:start="141" w:end="134"/>
        <w:jc w:val="both"/>
        <w:rPr/>
      </w:pPr>
      <w:r>
        <w:rPr>
          <w:color w:val="000009"/>
        </w:rPr>
        <w:t>Pani/Pana dane osobowe nie będą przekazywane innym podmiotom, z wyjątkiem podmiotów uprawnionych do ich przetwarzania na podstawie przepisów prawa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podmiotów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wspierających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Ministra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wypełnianiu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obowiązków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świadczeniu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usług, w tym zapewniających obsługę, asystę i wsparcie techniczne dla Generatora Funduszu Solidarnościowego, tj. narzędzia informatycznego dostępnego na stronie internetowej https//bfs.mrips.gov.pl, w którym są przetwarzane Pani/Pana dane.</w:t>
      </w:r>
    </w:p>
    <w:p>
      <w:pPr>
        <w:pStyle w:val="BodyText"/>
        <w:spacing w:lineRule="auto" w:line="240"/>
        <w:rPr/>
      </w:pPr>
      <w:r>
        <w:rPr/>
      </w:r>
    </w:p>
    <w:p>
      <w:pPr>
        <w:pStyle w:val="BodyText"/>
        <w:spacing w:lineRule="auto" w:line="240" w:before="1" w:after="0"/>
        <w:ind w:start="141" w:end="132"/>
        <w:jc w:val="both"/>
        <w:rPr>
          <w:b/>
          <w:color w:val="000009"/>
        </w:rPr>
      </w:pPr>
      <w:r>
        <w:rPr>
          <w:b/>
          <w:color w:val="000009"/>
        </w:rPr>
        <w:t>Okres przechowywania danych</w:t>
      </w:r>
    </w:p>
    <w:p>
      <w:pPr>
        <w:pStyle w:val="BodyText"/>
        <w:spacing w:lineRule="auto" w:line="240" w:before="1" w:after="0"/>
        <w:ind w:start="141" w:end="132"/>
        <w:jc w:val="both"/>
        <w:rPr/>
      </w:pPr>
      <w:r>
        <w:rPr/>
        <w:t>Pani/Pana dane osobowe przechowywane będą do czasu wygaśnięcia obowiązku</w:t>
      </w:r>
      <w:r>
        <w:rPr>
          <w:spacing w:val="18"/>
        </w:rPr>
        <w:t xml:space="preserve"> </w:t>
      </w:r>
      <w:r>
        <w:rPr/>
        <w:t>przechowywania</w:t>
      </w:r>
      <w:r>
        <w:rPr>
          <w:spacing w:val="18"/>
        </w:rPr>
        <w:t xml:space="preserve"> </w:t>
      </w:r>
      <w:r>
        <w:rPr/>
        <w:t>tych</w:t>
      </w:r>
      <w:r>
        <w:rPr>
          <w:spacing w:val="18"/>
        </w:rPr>
        <w:t xml:space="preserve"> </w:t>
      </w:r>
      <w:r>
        <w:rPr/>
        <w:t>danych</w:t>
      </w:r>
      <w:r>
        <w:rPr>
          <w:spacing w:val="18"/>
        </w:rPr>
        <w:t xml:space="preserve"> </w:t>
      </w:r>
      <w:r>
        <w:rPr/>
        <w:t>wynikających</w:t>
      </w:r>
      <w:r>
        <w:rPr>
          <w:spacing w:val="18"/>
        </w:rPr>
        <w:t xml:space="preserve"> </w:t>
      </w:r>
      <w:r>
        <w:rPr/>
        <w:t>z</w:t>
      </w:r>
      <w:r>
        <w:rPr>
          <w:spacing w:val="18"/>
        </w:rPr>
        <w:t xml:space="preserve"> </w:t>
      </w:r>
      <w:r>
        <w:rPr/>
        <w:t>realizacji</w:t>
      </w:r>
      <w:r>
        <w:rPr>
          <w:spacing w:val="24"/>
        </w:rPr>
        <w:t xml:space="preserve"> </w:t>
      </w:r>
      <w:r>
        <w:rPr/>
        <w:t>Programu</w:t>
      </w:r>
      <w:r>
        <w:rPr>
          <w:spacing w:val="18"/>
        </w:rPr>
        <w:t xml:space="preserve"> </w:t>
      </w:r>
      <w:r>
        <w:rPr/>
        <w:t>„Asystent</w:t>
      </w:r>
      <w:r>
        <w:rPr>
          <w:spacing w:val="19"/>
        </w:rPr>
        <w:t xml:space="preserve"> </w:t>
      </w:r>
      <w:r>
        <w:rPr/>
        <w:t>osobisty</w:t>
      </w:r>
      <w:r>
        <w:rPr>
          <w:spacing w:val="18"/>
        </w:rPr>
        <w:t xml:space="preserve"> </w:t>
      </w:r>
      <w:r>
        <w:rPr/>
        <w:t>osoby z niepełnosprawnością” dla Jednostek Samorządu Terytorialnego – edycja 2026, a następnie do momentu wygaśnięcia obowiązku przechowywania danych wynikającego z przepisów dotyczących archiwizacji dokumentacji lub ewentualnych roszczeń.</w:t>
      </w:r>
    </w:p>
    <w:p>
      <w:pPr>
        <w:pStyle w:val="BodyText"/>
        <w:spacing w:lineRule="auto" w:line="240"/>
        <w:ind w:start="141" w:end="131"/>
        <w:jc w:val="both"/>
        <w:rPr>
          <w:color w:val="000009"/>
          <w:spacing w:val="-2"/>
        </w:rPr>
      </w:pPr>
      <w:r>
        <w:rPr>
          <w:color w:val="000009"/>
          <w:spacing w:val="-2"/>
        </w:rPr>
      </w:r>
    </w:p>
    <w:p>
      <w:pPr>
        <w:pStyle w:val="BodyText"/>
        <w:spacing w:lineRule="auto" w:line="240"/>
        <w:ind w:start="141" w:end="135"/>
        <w:jc w:val="both"/>
        <w:rPr>
          <w:b/>
          <w:color w:val="000009"/>
        </w:rPr>
      </w:pPr>
      <w:r>
        <w:rPr>
          <w:b/>
          <w:color w:val="000009"/>
        </w:rPr>
        <w:t xml:space="preserve">Prawa podmiotów danych </w:t>
      </w:r>
    </w:p>
    <w:p>
      <w:pPr>
        <w:pStyle w:val="BodyText"/>
        <w:spacing w:lineRule="auto" w:line="240"/>
        <w:ind w:start="141" w:end="135"/>
        <w:jc w:val="both"/>
        <w:rPr>
          <w:color w:val="000009"/>
        </w:rPr>
      </w:pPr>
      <w:r>
        <w:rPr>
          <w:color w:val="000009"/>
        </w:rPr>
        <w:t>Przysługuje Pani/Panu:</w:t>
      </w:r>
    </w:p>
    <w:p>
      <w:pPr>
        <w:pStyle w:val="BodyText"/>
        <w:spacing w:lineRule="auto" w:line="240"/>
        <w:ind w:start="141" w:end="135"/>
        <w:jc w:val="both"/>
        <w:rPr/>
      </w:pPr>
      <w:r>
        <w:rPr>
          <w:rFonts w:eastAsia="Times New Roman" w:cs="Times New Roman"/>
          <w:color w:val="000009"/>
        </w:rPr>
        <w:t>•</w:t>
      </w:r>
      <w:r>
        <w:rPr>
          <w:color w:val="000009"/>
        </w:rPr>
        <w:t xml:space="preserve">   </w:t>
      </w:r>
      <w:r>
        <w:rPr>
          <w:color w:val="000009"/>
        </w:rPr>
        <w:t>prawo dostępu do swoich danych oraz otrzymania ich kopii ;</w:t>
      </w:r>
    </w:p>
    <w:p>
      <w:pPr>
        <w:pStyle w:val="BodyText"/>
        <w:spacing w:lineRule="auto" w:line="240"/>
        <w:ind w:start="141" w:end="135"/>
        <w:jc w:val="both"/>
        <w:rPr/>
      </w:pPr>
      <w:r>
        <w:rPr>
          <w:rFonts w:eastAsia="Times New Roman" w:cs="Times New Roman"/>
          <w:color w:val="000009"/>
        </w:rPr>
        <w:t xml:space="preserve">• </w:t>
      </w:r>
      <w:r>
        <w:rPr>
          <w:rFonts w:eastAsia="Times New Roman" w:cs="Times New Roman"/>
          <w:color w:val="000009"/>
          <w:spacing w:val="-2"/>
        </w:rPr>
        <w:t xml:space="preserve">  </w:t>
      </w:r>
      <w:r>
        <w:rPr>
          <w:rFonts w:eastAsia="Times New Roman" w:cs="Times New Roman"/>
          <w:color w:val="000009"/>
          <w:spacing w:val="-2"/>
        </w:rPr>
        <w:t>prawo do sprostowania(poprawiania) swoich danych;</w:t>
      </w:r>
    </w:p>
    <w:p>
      <w:pPr>
        <w:pStyle w:val="BodyText"/>
        <w:spacing w:lineRule="auto" w:line="240"/>
        <w:ind w:start="141" w:end="131"/>
        <w:jc w:val="both"/>
        <w:rPr/>
      </w:pPr>
      <w:r>
        <w:rPr/>
        <w:t xml:space="preserve">•   </w:t>
      </w:r>
      <w:r>
        <w:rPr/>
        <w:t>prawo do usunięcia danych, ograniczenia przetwarzania danych;</w:t>
      </w:r>
    </w:p>
    <w:p>
      <w:pPr>
        <w:pStyle w:val="BodyText"/>
        <w:spacing w:lineRule="auto" w:line="240"/>
        <w:ind w:start="141" w:end="131"/>
        <w:jc w:val="both"/>
        <w:rPr/>
      </w:pPr>
      <w:r>
        <w:rPr>
          <w:rFonts w:eastAsia="Times New Roman" w:cs="Times New Roman"/>
        </w:rPr>
        <w:t xml:space="preserve">•   </w:t>
      </w:r>
      <w:r>
        <w:rPr>
          <w:rFonts w:eastAsia="Times New Roman" w:cs="Times New Roman"/>
        </w:rPr>
        <w:t>prawo do wniesienia sprzeciwu wobec przetwarzania danych;</w:t>
      </w:r>
    </w:p>
    <w:p>
      <w:pPr>
        <w:pStyle w:val="BodyText"/>
        <w:spacing w:lineRule="auto" w:line="240"/>
        <w:ind w:start="141" w:end="131"/>
        <w:jc w:val="both"/>
        <w:rPr/>
      </w:pPr>
      <w:r>
        <w:rPr/>
        <w:t xml:space="preserve">•  </w:t>
      </w:r>
      <w:r>
        <w:rPr/>
        <w:t>prawo do wniesienia skargi do organu nadzorczego;</w:t>
      </w:r>
    </w:p>
    <w:p>
      <w:pPr>
        <w:pStyle w:val="BodyText"/>
        <w:spacing w:lineRule="auto" w:line="240"/>
        <w:ind w:start="141" w:end="131"/>
        <w:jc w:val="both"/>
        <w:rPr/>
      </w:pPr>
      <w:r>
        <w:rPr/>
        <w:t>- w zakresie przewidzianym przez przepisy prawa.</w:t>
      </w:r>
    </w:p>
    <w:p>
      <w:pPr>
        <w:pStyle w:val="BodyText"/>
        <w:spacing w:lineRule="auto" w:line="240" w:before="1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1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 w:start="141" w:end="135"/>
        <w:jc w:val="both"/>
        <w:rPr>
          <w:b/>
          <w:color w:val="000009"/>
          <w:sz w:val="22"/>
        </w:rPr>
      </w:pPr>
      <w:r>
        <w:rPr>
          <w:b/>
          <w:color w:val="000009"/>
          <w:sz w:val="22"/>
        </w:rPr>
        <w:t>Zautomatyzowane podejmowanie decyzji w tym profilowanie</w:t>
      </w:r>
    </w:p>
    <w:p>
      <w:pPr>
        <w:pStyle w:val="Normal"/>
        <w:spacing w:lineRule="auto" w:line="240" w:before="0" w:after="0"/>
        <w:ind w:hanging="0" w:start="141" w:end="135"/>
        <w:jc w:val="both"/>
        <w:rPr/>
      </w:pPr>
      <w:r>
        <w:rPr>
          <w:sz w:val="22"/>
        </w:rPr>
        <w:t>W trakcie przetwarzania Pani/Pana danych</w:t>
      </w:r>
      <w:r>
        <w:rPr>
          <w:spacing w:val="69"/>
          <w:sz w:val="22"/>
        </w:rPr>
        <w:t xml:space="preserve">  </w:t>
      </w:r>
      <w:r>
        <w:rPr>
          <w:sz w:val="22"/>
        </w:rPr>
        <w:t>osobowych</w:t>
      </w:r>
      <w:r>
        <w:rPr>
          <w:spacing w:val="69"/>
          <w:sz w:val="22"/>
        </w:rPr>
        <w:t xml:space="preserve">  </w:t>
      </w:r>
      <w:r>
        <w:rPr>
          <w:sz w:val="22"/>
        </w:rPr>
        <w:t>nie</w:t>
      </w:r>
      <w:r>
        <w:rPr>
          <w:spacing w:val="68"/>
          <w:sz w:val="22"/>
        </w:rPr>
        <w:t xml:space="preserve">  </w:t>
      </w:r>
      <w:r>
        <w:rPr>
          <w:sz w:val="22"/>
        </w:rPr>
        <w:t>będzie</w:t>
      </w:r>
      <w:r>
        <w:rPr>
          <w:spacing w:val="69"/>
          <w:sz w:val="22"/>
        </w:rPr>
        <w:t xml:space="preserve">  </w:t>
      </w:r>
      <w:r>
        <w:rPr>
          <w:sz w:val="22"/>
        </w:rPr>
        <w:t>dochodzić</w:t>
      </w:r>
      <w:r>
        <w:rPr>
          <w:spacing w:val="69"/>
          <w:sz w:val="22"/>
        </w:rPr>
        <w:t xml:space="preserve">  </w:t>
      </w:r>
      <w:r>
        <w:rPr>
          <w:sz w:val="22"/>
        </w:rPr>
        <w:t>do</w:t>
      </w:r>
      <w:r>
        <w:rPr>
          <w:spacing w:val="68"/>
          <w:sz w:val="22"/>
        </w:rPr>
        <w:t xml:space="preserve">  </w:t>
      </w:r>
      <w:r>
        <w:rPr>
          <w:sz w:val="22"/>
        </w:rPr>
        <w:t>zautomatyzowanego</w:t>
      </w:r>
      <w:r>
        <w:rPr>
          <w:spacing w:val="69"/>
          <w:sz w:val="22"/>
        </w:rPr>
        <w:t xml:space="preserve">  </w:t>
      </w:r>
      <w:r>
        <w:rPr>
          <w:sz w:val="22"/>
        </w:rPr>
        <w:t>podejmowania</w:t>
      </w:r>
      <w:r>
        <w:rPr>
          <w:spacing w:val="69"/>
          <w:sz w:val="22"/>
        </w:rPr>
        <w:t xml:space="preserve">  </w:t>
      </w:r>
      <w:r>
        <w:rPr>
          <w:sz w:val="22"/>
        </w:rPr>
        <w:t>decyzji ani do profilowania.</w:t>
      </w:r>
    </w:p>
    <w:p>
      <w:pPr>
        <w:pStyle w:val="BodyText"/>
        <w:spacing w:lineRule="auto" w:line="240"/>
        <w:ind w:start="141" w:end="131"/>
        <w:jc w:val="both"/>
        <w:rPr>
          <w:color w:val="000009"/>
          <w:spacing w:val="-2"/>
        </w:rPr>
      </w:pPr>
      <w:r>
        <w:rPr>
          <w:color w:val="000009"/>
          <w:spacing w:val="-2"/>
        </w:rPr>
      </w:r>
    </w:p>
    <w:p>
      <w:pPr>
        <w:pStyle w:val="BodyText"/>
        <w:spacing w:lineRule="auto" w:line="240"/>
        <w:ind w:start="141" w:end="131"/>
        <w:jc w:val="both"/>
        <w:rPr>
          <w:color w:val="000009"/>
          <w:spacing w:val="-2"/>
        </w:rPr>
      </w:pPr>
      <w:r>
        <w:rPr>
          <w:color w:val="000009"/>
          <w:spacing w:val="-2"/>
        </w:rPr>
      </w:r>
    </w:p>
    <w:p>
      <w:pPr>
        <w:pStyle w:val="BodyText"/>
        <w:spacing w:lineRule="auto" w:line="240"/>
        <w:ind w:start="141" w:end="131"/>
        <w:jc w:val="both"/>
        <w:rPr>
          <w:color w:val="000009"/>
          <w:spacing w:val="-2"/>
        </w:rPr>
      </w:pPr>
      <w:r>
        <w:rPr>
          <w:color w:val="000009"/>
          <w:spacing w:val="-2"/>
        </w:rPr>
      </w:r>
    </w:p>
    <w:p>
      <w:pPr>
        <w:pStyle w:val="BodyText"/>
        <w:spacing w:lineRule="auto" w:line="240"/>
        <w:ind w:start="141" w:end="131"/>
        <w:jc w:val="both"/>
        <w:rPr>
          <w:color w:val="000009"/>
          <w:spacing w:val="-2"/>
        </w:rPr>
      </w:pPr>
      <w:r>
        <w:rPr>
          <w:color w:val="000009"/>
          <w:spacing w:val="-2"/>
        </w:rPr>
      </w:r>
    </w:p>
    <w:p>
      <w:pPr>
        <w:pStyle w:val="BodyText"/>
        <w:spacing w:lineRule="auto" w:line="240"/>
        <w:ind w:start="141" w:end="131"/>
        <w:jc w:val="both"/>
        <w:rPr>
          <w:color w:val="000009"/>
          <w:spacing w:val="-2"/>
        </w:rPr>
      </w:pPr>
      <w:r>
        <w:rPr>
          <w:color w:val="000009"/>
          <w:spacing w:val="-2"/>
        </w:rPr>
      </w:r>
    </w:p>
    <w:p>
      <w:pPr>
        <w:pStyle w:val="BodyText"/>
        <w:spacing w:lineRule="auto" w:line="240" w:before="178" w:after="0"/>
        <w:ind w:start="574" w:end="856"/>
        <w:jc w:val="center"/>
        <w:rPr/>
      </w:pPr>
      <w:r>
        <w:rPr>
          <w:rFonts w:ascii="Calibri" w:hAnsi="Calibri"/>
          <w:color w:val="808080"/>
        </w:rPr>
        <w:t>Dofinansowano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ze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środków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Funduszu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Solidarnościowego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w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ramach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  <w:spacing w:val="-2"/>
        </w:rPr>
        <w:t>Programu</w:t>
      </w:r>
    </w:p>
    <w:p>
      <w:pPr>
        <w:pStyle w:val="BodyText"/>
        <w:spacing w:lineRule="auto" w:line="240"/>
        <w:ind w:start="574" w:end="856"/>
        <w:jc w:val="center"/>
        <w:rPr/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6334125</wp:posOffset>
            </wp:positionH>
            <wp:positionV relativeFrom="paragraph">
              <wp:posOffset>148590</wp:posOffset>
            </wp:positionV>
            <wp:extent cx="561975" cy="657225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808080"/>
        </w:rPr>
        <w:t>„</w:t>
      </w:r>
      <w:r>
        <w:rPr>
          <w:rFonts w:ascii="Calibri" w:hAnsi="Calibri"/>
          <w:color w:val="808080"/>
        </w:rPr>
        <w:t>Asystent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osobisty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osoby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z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niepełnosprawnością”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dla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Jednostek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Samorządu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Terytorialnego” – edycja 2026 otrzymanych od</w:t>
      </w:r>
    </w:p>
    <w:p>
      <w:pPr>
        <w:pStyle w:val="BodyText"/>
        <w:spacing w:lineRule="auto" w:line="240"/>
        <w:ind w:start="575" w:end="856"/>
        <w:jc w:val="center"/>
        <w:rPr/>
      </w:pPr>
      <w:r>
        <w:rPr>
          <w:rFonts w:ascii="Calibri" w:hAnsi="Calibri"/>
          <w:color w:val="808080"/>
        </w:rPr>
        <w:t>Ministra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Rodziny,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Pracy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i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Polityki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  <w:spacing w:val="-2"/>
        </w:rPr>
        <w:t>Społecznej</w:t>
      </w:r>
    </w:p>
    <w:p>
      <w:pPr>
        <w:pStyle w:val="BodyText"/>
        <w:spacing w:lineRule="auto" w:line="240" w:before="1" w:after="0"/>
        <w:ind w:start="574" w:end="856"/>
        <w:jc w:val="center"/>
        <w:rPr/>
      </w:pPr>
      <w:r>
        <w:rPr>
          <w:rFonts w:ascii="Calibri" w:hAnsi="Calibri"/>
          <w:color w:val="808080"/>
        </w:rPr>
        <w:t>Dofinansowanie:</w:t>
      </w:r>
      <w:r>
        <w:rPr>
          <w:rFonts w:ascii="Calibri" w:hAnsi="Calibri"/>
          <w:color w:val="808080"/>
          <w:spacing w:val="-7"/>
        </w:rPr>
        <w:t xml:space="preserve"> 328 770,25</w:t>
      </w:r>
      <w:r>
        <w:rPr>
          <w:rFonts w:ascii="Calibri" w:hAnsi="Calibri"/>
          <w:color w:val="808080"/>
          <w:spacing w:val="-5"/>
        </w:rPr>
        <w:t>zł</w:t>
      </w:r>
    </w:p>
    <w:p>
      <w:pPr>
        <w:pStyle w:val="BodyText"/>
        <w:spacing w:lineRule="auto" w:line="240" w:before="0" w:after="0"/>
        <w:ind w:start="575" w:end="856"/>
        <w:jc w:val="center"/>
        <w:rPr/>
      </w:pPr>
      <w:r>
        <w:rPr>
          <w:rFonts w:ascii="Calibri" w:hAnsi="Calibri"/>
          <w:color w:val="808080"/>
        </w:rPr>
        <w:t>Całkowita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wartość:</w:t>
      </w:r>
      <w:r>
        <w:rPr>
          <w:rFonts w:ascii="Calibri" w:hAnsi="Calibri"/>
          <w:color w:val="808080"/>
          <w:spacing w:val="-4"/>
        </w:rPr>
        <w:t xml:space="preserve"> 342 570,25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  <w:spacing w:val="-5"/>
        </w:rPr>
        <w:t>zł</w:t>
      </w:r>
    </w:p>
    <w:p>
      <w:pPr>
        <w:pStyle w:val="BodyText"/>
        <w:spacing w:lineRule="auto" w:line="240" w:before="0" w:after="0"/>
        <w:ind w:start="575" w:end="856"/>
        <w:jc w:val="center"/>
        <w:rPr>
          <w:rFonts w:ascii="Calibri" w:hAnsi="Calibri"/>
          <w:color w:val="808080"/>
          <w:spacing w:val="-5"/>
        </w:rPr>
      </w:pPr>
      <w:r>
        <w:rPr>
          <w:rFonts w:ascii="Calibri" w:hAnsi="Calibri"/>
          <w:color w:val="808080"/>
          <w:spacing w:val="-5"/>
        </w:rPr>
      </w:r>
    </w:p>
    <w:p>
      <w:pPr>
        <w:pStyle w:val="Normal"/>
        <w:spacing w:lineRule="auto" w:line="240"/>
        <w:ind w:hanging="0" w:start="2671" w:end="0"/>
        <w:jc w:val="start"/>
        <w:rPr/>
      </w:pPr>
      <w:r>
        <w:rPr>
          <w:spacing w:val="74"/>
          <w:position w:val="14"/>
          <w:sz w:val="20"/>
        </w:rPr>
        <w:t xml:space="preserve"> </w:t>
      </w:r>
      <w:r>
        <w:rPr/>
        <w:drawing>
          <wp:inline distT="0" distB="0" distL="0" distR="0">
            <wp:extent cx="641985" cy="694690"/>
            <wp:effectExtent l="0" t="0" r="0" b="0"/>
            <wp:docPr id="1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1915160" cy="680085"/>
            <wp:effectExtent l="0" t="0" r="0" b="0"/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BodyText"/>
        <w:spacing w:lineRule="auto" w:line="240" w:before="1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/>
      </w:pPr>
      <w:r>
        <w:rPr>
          <w:b/>
          <w:color w:val="000009"/>
          <w:sz w:val="22"/>
        </w:rPr>
        <w:t>Prawo</w:t>
      </w:r>
      <w:r>
        <w:rPr>
          <w:b/>
          <w:color w:val="000009"/>
          <w:spacing w:val="40"/>
          <w:sz w:val="22"/>
        </w:rPr>
        <w:t xml:space="preserve"> </w:t>
      </w:r>
      <w:r>
        <w:rPr>
          <w:b/>
          <w:color w:val="000009"/>
          <w:sz w:val="22"/>
        </w:rPr>
        <w:t>wniesienia</w:t>
      </w:r>
      <w:r>
        <w:rPr>
          <w:b/>
          <w:color w:val="000009"/>
          <w:spacing w:val="40"/>
          <w:sz w:val="22"/>
        </w:rPr>
        <w:t xml:space="preserve"> </w:t>
      </w:r>
      <w:r>
        <w:rPr>
          <w:b/>
          <w:color w:val="000009"/>
          <w:sz w:val="22"/>
        </w:rPr>
        <w:t>skargi</w:t>
      </w:r>
      <w:r>
        <w:rPr>
          <w:b/>
          <w:color w:val="000009"/>
          <w:spacing w:val="40"/>
          <w:sz w:val="22"/>
        </w:rPr>
        <w:t xml:space="preserve"> </w:t>
      </w:r>
      <w:r>
        <w:rPr>
          <w:b/>
          <w:color w:val="000009"/>
          <w:sz w:val="22"/>
        </w:rPr>
        <w:t>do</w:t>
      </w:r>
      <w:r>
        <w:rPr>
          <w:b/>
          <w:color w:val="000009"/>
          <w:spacing w:val="40"/>
          <w:sz w:val="22"/>
        </w:rPr>
        <w:t xml:space="preserve"> </w:t>
      </w:r>
      <w:r>
        <w:rPr>
          <w:b/>
          <w:color w:val="000009"/>
          <w:sz w:val="22"/>
        </w:rPr>
        <w:t>organu</w:t>
      </w:r>
      <w:r>
        <w:rPr>
          <w:b/>
          <w:color w:val="000009"/>
          <w:spacing w:val="40"/>
          <w:sz w:val="22"/>
        </w:rPr>
        <w:t xml:space="preserve"> </w:t>
      </w:r>
      <w:r>
        <w:rPr>
          <w:b/>
          <w:color w:val="000009"/>
          <w:sz w:val="22"/>
        </w:rPr>
        <w:t>nadzorczego</w:t>
      </w:r>
    </w:p>
    <w:p>
      <w:pPr>
        <w:pStyle w:val="Normal"/>
        <w:spacing w:lineRule="auto" w:line="240" w:before="1" w:after="0"/>
        <w:ind w:hanging="0" w:start="141" w:end="130"/>
        <w:jc w:val="both"/>
        <w:rPr/>
      </w:pPr>
      <w:r>
        <w:rPr>
          <w:color w:val="000009"/>
          <w:sz w:val="22"/>
        </w:rPr>
        <w:t>Przysługuje</w:t>
      </w:r>
      <w:r>
        <w:rPr>
          <w:color w:val="000009"/>
          <w:spacing w:val="40"/>
          <w:sz w:val="22"/>
        </w:rPr>
        <w:t xml:space="preserve"> </w:t>
      </w:r>
      <w:r>
        <w:rPr>
          <w:color w:val="000009"/>
          <w:sz w:val="22"/>
        </w:rPr>
        <w:t>Pani/Panu</w:t>
      </w:r>
      <w:r>
        <w:rPr>
          <w:color w:val="000009"/>
          <w:spacing w:val="40"/>
          <w:sz w:val="22"/>
        </w:rPr>
        <w:t xml:space="preserve"> </w:t>
      </w:r>
      <w:r>
        <w:rPr>
          <w:color w:val="000009"/>
          <w:sz w:val="22"/>
        </w:rPr>
        <w:t>prawo</w:t>
      </w:r>
      <w:r>
        <w:rPr>
          <w:color w:val="000009"/>
          <w:spacing w:val="40"/>
          <w:sz w:val="22"/>
        </w:rPr>
        <w:t xml:space="preserve"> </w:t>
      </w:r>
      <w:r>
        <w:rPr>
          <w:color w:val="000009"/>
          <w:sz w:val="22"/>
        </w:rPr>
        <w:t>wniesienia</w:t>
      </w:r>
      <w:r>
        <w:rPr>
          <w:color w:val="000009"/>
          <w:spacing w:val="40"/>
          <w:sz w:val="22"/>
        </w:rPr>
        <w:t xml:space="preserve"> </w:t>
      </w:r>
      <w:r>
        <w:rPr>
          <w:color w:val="000009"/>
          <w:sz w:val="22"/>
        </w:rPr>
        <w:t>skargi do</w:t>
      </w:r>
      <w:r>
        <w:rPr>
          <w:color w:val="000009"/>
          <w:spacing w:val="37"/>
          <w:sz w:val="22"/>
        </w:rPr>
        <w:t xml:space="preserve"> </w:t>
      </w:r>
      <w:r>
        <w:rPr>
          <w:color w:val="000009"/>
          <w:sz w:val="22"/>
        </w:rPr>
        <w:t>organu</w:t>
      </w:r>
      <w:r>
        <w:rPr>
          <w:color w:val="000009"/>
          <w:spacing w:val="35"/>
          <w:sz w:val="22"/>
        </w:rPr>
        <w:t xml:space="preserve"> </w:t>
      </w:r>
      <w:r>
        <w:rPr>
          <w:color w:val="000009"/>
          <w:sz w:val="22"/>
        </w:rPr>
        <w:t>nadzorczego,</w:t>
      </w:r>
      <w:r>
        <w:rPr>
          <w:color w:val="000009"/>
          <w:spacing w:val="35"/>
          <w:sz w:val="22"/>
        </w:rPr>
        <w:t xml:space="preserve"> </w:t>
      </w:r>
      <w:r>
        <w:rPr>
          <w:color w:val="000009"/>
          <w:sz w:val="22"/>
        </w:rPr>
        <w:t>tj.</w:t>
      </w:r>
      <w:r>
        <w:rPr>
          <w:color w:val="000009"/>
          <w:spacing w:val="37"/>
          <w:sz w:val="22"/>
        </w:rPr>
        <w:t xml:space="preserve"> </w:t>
      </w:r>
      <w:r>
        <w:rPr>
          <w:color w:val="000009"/>
          <w:sz w:val="22"/>
        </w:rPr>
        <w:t>do</w:t>
      </w:r>
      <w:r>
        <w:rPr>
          <w:color w:val="000009"/>
          <w:spacing w:val="37"/>
          <w:sz w:val="22"/>
        </w:rPr>
        <w:t xml:space="preserve"> </w:t>
      </w:r>
      <w:r>
        <w:rPr>
          <w:color w:val="000009"/>
          <w:sz w:val="22"/>
        </w:rPr>
        <w:t>Prezesa</w:t>
      </w:r>
      <w:r>
        <w:rPr>
          <w:color w:val="000009"/>
          <w:spacing w:val="35"/>
          <w:sz w:val="22"/>
        </w:rPr>
        <w:t xml:space="preserve"> </w:t>
      </w:r>
      <w:r>
        <w:rPr>
          <w:color w:val="000009"/>
          <w:sz w:val="22"/>
        </w:rPr>
        <w:t>Urzędu</w:t>
      </w:r>
      <w:r>
        <w:rPr>
          <w:color w:val="000009"/>
          <w:spacing w:val="38"/>
          <w:sz w:val="22"/>
        </w:rPr>
        <w:t xml:space="preserve"> </w:t>
      </w:r>
      <w:r>
        <w:rPr>
          <w:color w:val="000009"/>
          <w:sz w:val="22"/>
        </w:rPr>
        <w:t>Ochrony</w:t>
      </w:r>
      <w:r>
        <w:rPr>
          <w:color w:val="000009"/>
          <w:spacing w:val="37"/>
          <w:sz w:val="22"/>
        </w:rPr>
        <w:t xml:space="preserve"> </w:t>
      </w:r>
      <w:r>
        <w:rPr>
          <w:color w:val="000009"/>
          <w:sz w:val="22"/>
        </w:rPr>
        <w:t>Danych</w:t>
      </w:r>
      <w:r>
        <w:rPr>
          <w:color w:val="000009"/>
          <w:spacing w:val="38"/>
          <w:sz w:val="22"/>
        </w:rPr>
        <w:t xml:space="preserve"> </w:t>
      </w:r>
      <w:r>
        <w:rPr>
          <w:color w:val="000009"/>
          <w:sz w:val="22"/>
        </w:rPr>
        <w:t>Osobowych</w:t>
      </w:r>
      <w:r>
        <w:rPr>
          <w:color w:val="000009"/>
          <w:spacing w:val="35"/>
          <w:sz w:val="22"/>
        </w:rPr>
        <w:t xml:space="preserve"> </w:t>
      </w:r>
      <w:r>
        <w:rPr>
          <w:color w:val="000009"/>
          <w:sz w:val="22"/>
        </w:rPr>
        <w:t>(PUODO)</w:t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z w:val="22"/>
        </w:rPr>
      </w:pPr>
      <w:r>
        <w:rPr>
          <w:color w:val="000009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b/>
          <w:bCs/>
          <w:color w:val="000009"/>
          <w:sz w:val="22"/>
        </w:rPr>
      </w:pPr>
      <w:r>
        <w:rPr>
          <w:b/>
          <w:bCs/>
          <w:color w:val="000009"/>
          <w:sz w:val="22"/>
        </w:rPr>
        <w:t>Informacja o dobrowolności lub obowiązku podania danych:</w:t>
      </w:r>
    </w:p>
    <w:p>
      <w:pPr>
        <w:pStyle w:val="Normal"/>
        <w:spacing w:lineRule="auto" w:line="240" w:before="1" w:after="0"/>
        <w:ind w:hanging="0" w:start="141" w:end="130"/>
        <w:jc w:val="both"/>
        <w:rPr>
          <w:b/>
          <w:bCs/>
          <w:color w:val="000009"/>
          <w:sz w:val="22"/>
        </w:rPr>
      </w:pPr>
      <w:r>
        <w:rPr>
          <w:b/>
          <w:bCs/>
          <w:color w:val="000009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b w:val="false"/>
          <w:bCs w:val="false"/>
          <w:color w:val="000009"/>
          <w:sz w:val="22"/>
        </w:rPr>
      </w:pPr>
      <w:r>
        <w:rPr>
          <w:b w:val="false"/>
          <w:bCs w:val="false"/>
          <w:color w:val="000009"/>
          <w:sz w:val="22"/>
        </w:rPr>
        <w:t>Podanie danych osobowych jest konieczne dla celów związanych z wykonywaniem zadań Ministra w ramach Programu „Asystent osobisty osoby z niepełnosprawnością” dla Jednostek Samorządu Terytorialnego – edycja 2026.</w:t>
      </w:r>
    </w:p>
    <w:p>
      <w:pPr>
        <w:pStyle w:val="Normal"/>
        <w:spacing w:lineRule="auto" w:line="240" w:before="1" w:after="0"/>
        <w:ind w:hanging="0" w:start="141" w:end="130"/>
        <w:jc w:val="both"/>
        <w:rPr>
          <w:b w:val="false"/>
          <w:bCs w:val="false"/>
          <w:color w:val="000009"/>
          <w:spacing w:val="40"/>
          <w:sz w:val="22"/>
        </w:rPr>
      </w:pPr>
      <w:r>
        <w:rPr>
          <w:b w:val="false"/>
          <w:bCs w:val="false"/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rFonts w:ascii="Times New Roman" w:hAnsi="Times New Roman"/>
          <w:b/>
          <w:bCs/>
          <w:color w:val="000009"/>
          <w:spacing w:val="40"/>
          <w:sz w:val="22"/>
        </w:rPr>
      </w:pPr>
      <w:r>
        <w:rPr>
          <w:b/>
          <w:bCs/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pStyle w:val="Normal"/>
        <w:spacing w:lineRule="auto" w:line="240" w:before="1" w:after="0"/>
        <w:ind w:hanging="0" w:start="141" w:end="130"/>
        <w:jc w:val="both"/>
        <w:rPr>
          <w:color w:val="000009"/>
          <w:spacing w:val="40"/>
          <w:sz w:val="22"/>
        </w:rPr>
      </w:pPr>
      <w:r>
        <w:rPr>
          <w:color w:val="000009"/>
          <w:spacing w:val="40"/>
          <w:sz w:val="22"/>
        </w:rPr>
      </w:r>
    </w:p>
    <w:p>
      <w:pPr>
        <w:sectPr>
          <w:type w:val="nextPage"/>
          <w:pgSz w:w="11906" w:h="16838"/>
          <w:pgMar w:left="1275" w:right="992" w:gutter="0" w:header="0" w:top="680" w:footer="0" w:bottom="280"/>
          <w:pgBorders w:display="allPages" w:offsetFrom="page">
            <w:top w:val="single" w:sz="12" w:space="21" w:color="767070"/>
            <w:left w:val="single" w:sz="12" w:space="15" w:color="767070"/>
            <w:bottom w:val="single" w:sz="12" w:space="21" w:color="767070"/>
            <w:right w:val="single" w:sz="12" w:space="16" w:color="767070"/>
          </w:pgBorders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1" w:after="0"/>
        <w:ind w:hanging="0" w:start="141" w:end="0"/>
        <w:jc w:val="start"/>
        <w:rPr>
          <w:sz w:val="22"/>
        </w:rPr>
      </w:pPr>
      <w:r>
        <w:rPr>
          <w:sz w:val="22"/>
        </w:rPr>
        <mc:AlternateContent>
          <mc:Choice Requires="wpg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268605</wp:posOffset>
                </wp:positionH>
                <wp:positionV relativeFrom="page">
                  <wp:posOffset>9551035</wp:posOffset>
                </wp:positionV>
                <wp:extent cx="1555750" cy="568325"/>
                <wp:effectExtent l="0" t="0" r="0" b="0"/>
                <wp:wrapNone/>
                <wp:docPr id="16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920" cy="568440"/>
                          <a:chOff x="0" y="0"/>
                          <a:chExt cx="1555920" cy="568440"/>
                        </a:xfrm>
                      </wpg:grpSpPr>
                      <pic:pic xmlns:pic="http://schemas.openxmlformats.org/drawingml/2006/picture">
                        <pic:nvPicPr>
                          <pic:cNvPr id="17" name="Image 17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9000" y="0"/>
                            <a:ext cx="1471320" cy="48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 18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53280"/>
                            <a:ext cx="1555920" cy="51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21.15pt;margin-top:752.05pt;width:122.5pt;height:44.75pt" coordorigin="423,15041" coordsize="2450,895">
                <v:shape id="shape_0" ID="Image 17" stroked="f" o:allowincell="f" style="position:absolute;left:437;top:15041;width:2316;height:766;mso-wrap-style:none;v-text-anchor:middle;mso-position-horizontal-relative:page;mso-position-vertical-relative:page" type="_x0000_t75">
                  <v:imagedata r:id="rId21" o:detectmouseclick="t"/>
                  <v:stroke color="#3465a4" joinstyle="round" endcap="flat"/>
                  <w10:wrap type="none"/>
                </v:shape>
                <v:shape id="shape_0" ID="Image 18" stroked="f" o:allowincell="f" style="position:absolute;left:423;top:15125;width:2449;height:810;mso-wrap-style:none;v-text-anchor:middle;mso-position-horizontal-relative:page;mso-position-vertical-relative:page" type="_x0000_t75">
                  <v:imagedata r:id="rId2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type w:val="continuous"/>
          <w:pgSz w:w="11906" w:h="16838"/>
          <w:pgMar w:left="1275" w:right="992" w:gutter="0" w:header="0" w:top="680" w:footer="0" w:bottom="280"/>
          <w:cols w:num="2" w:equalWidth="false" w:sep="false">
            <w:col w:w="4554" w:space="1080"/>
            <w:col w:w="565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ind w:start="574" w:end="856"/>
        <w:jc w:val="center"/>
        <w:rPr>
          <w:rFonts w:ascii="Calibri" w:hAnsi="Calibri"/>
        </w:rPr>
      </w:pPr>
      <w:r>
        <w:rPr>
          <w:rFonts w:ascii="Calibri" w:hAnsi="Calibri"/>
          <w:color w:val="808080"/>
        </w:rPr>
        <w:t>Dofinansowano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ze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środków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Funduszu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Solidarnościowego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w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ramach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  <w:spacing w:val="-2"/>
        </w:rPr>
        <w:t>Programu</w:t>
      </w:r>
    </w:p>
    <w:p>
      <w:pPr>
        <w:pStyle w:val="BodyText"/>
        <w:ind w:start="574" w:end="856"/>
        <w:jc w:val="center"/>
        <w:rPr>
          <w:rFonts w:ascii="Calibri" w:hAnsi="Calibri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page">
              <wp:posOffset>6334125</wp:posOffset>
            </wp:positionH>
            <wp:positionV relativeFrom="paragraph">
              <wp:posOffset>148590</wp:posOffset>
            </wp:positionV>
            <wp:extent cx="561975" cy="657225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808080"/>
        </w:rPr>
        <w:t>„</w:t>
      </w:r>
      <w:r>
        <w:rPr>
          <w:rFonts w:ascii="Calibri" w:hAnsi="Calibri"/>
          <w:color w:val="808080"/>
        </w:rPr>
        <w:t>Asystent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osobisty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osoby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z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niepełnosprawnością”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dla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Jednostek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Samorządu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Terytorialnego” – edycja 2026 otrzymanych od</w:t>
      </w:r>
    </w:p>
    <w:p>
      <w:pPr>
        <w:pStyle w:val="BodyText"/>
        <w:ind w:start="575" w:end="856"/>
        <w:jc w:val="center"/>
        <w:rPr>
          <w:rFonts w:ascii="Calibri" w:hAnsi="Calibri"/>
        </w:rPr>
      </w:pPr>
      <w:r>
        <w:rPr>
          <w:rFonts w:ascii="Calibri" w:hAnsi="Calibri"/>
          <w:color w:val="808080"/>
        </w:rPr>
        <w:t>Ministra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Rodziny,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Pracy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i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Polityki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  <w:spacing w:val="-2"/>
        </w:rPr>
        <w:t>Społecznej</w:t>
      </w:r>
    </w:p>
    <w:p>
      <w:pPr>
        <w:pStyle w:val="BodyText"/>
        <w:spacing w:before="1" w:after="0"/>
        <w:ind w:start="574" w:end="856"/>
        <w:jc w:val="center"/>
        <w:rPr>
          <w:rFonts w:ascii="Calibri" w:hAnsi="Calibri"/>
        </w:rPr>
      </w:pPr>
      <w:r>
        <w:rPr>
          <w:rFonts w:ascii="Calibri" w:hAnsi="Calibri"/>
          <w:color w:val="808080"/>
        </w:rPr>
        <w:t>Dofinansowanie:</w:t>
      </w:r>
      <w:r>
        <w:rPr>
          <w:rFonts w:ascii="Calibri" w:hAnsi="Calibri"/>
          <w:color w:val="808080"/>
          <w:spacing w:val="-7"/>
        </w:rPr>
        <w:t xml:space="preserve"> 328 770,25</w:t>
      </w:r>
      <w:r>
        <w:rPr>
          <w:rFonts w:ascii="Calibri" w:hAnsi="Calibri"/>
          <w:color w:val="808080"/>
          <w:spacing w:val="-5"/>
        </w:rPr>
        <w:t xml:space="preserve"> zł</w:t>
      </w:r>
    </w:p>
    <w:p>
      <w:pPr>
        <w:pStyle w:val="BodyText"/>
        <w:ind w:start="575" w:end="856"/>
        <w:jc w:val="center"/>
        <w:rPr>
          <w:rFonts w:ascii="Calibri" w:hAnsi="Calibri"/>
        </w:rPr>
      </w:pPr>
      <w:r>
        <w:rPr>
          <w:rFonts w:ascii="Calibri" w:hAnsi="Calibri"/>
          <w:color w:val="808080"/>
        </w:rPr>
        <w:t>Całkowita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wartość:</w:t>
      </w:r>
      <w:r>
        <w:rPr>
          <w:rFonts w:ascii="Calibri" w:hAnsi="Calibri"/>
          <w:color w:val="808080"/>
          <w:spacing w:val="-4"/>
        </w:rPr>
        <w:t xml:space="preserve"> 342 570,25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  <w:spacing w:val="-5"/>
        </w:rPr>
        <w:t>zł</w:t>
      </w:r>
    </w:p>
    <w:sectPr>
      <w:type w:val="continuous"/>
      <w:pgSz w:w="11906" w:h="16838"/>
      <w:pgMar w:left="1275" w:right="992" w:gutter="0" w:header="0" w:top="68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odo@mrips.gov.pl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1.jpeg"/><Relationship Id="rId11" Type="http://schemas.openxmlformats.org/officeDocument/2006/relationships/image" Target="media/image1.jpeg"/><Relationship Id="rId12" Type="http://schemas.openxmlformats.org/officeDocument/2006/relationships/image" Target="media/image1.jpeg"/><Relationship Id="rId13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png"/><Relationship Id="rId17" Type="http://schemas.openxmlformats.org/officeDocument/2006/relationships/image" Target="media/image2.jpeg"/><Relationship Id="rId18" Type="http://schemas.openxmlformats.org/officeDocument/2006/relationships/image" Target="media/image3.jpeg"/><Relationship Id="rId19" Type="http://schemas.openxmlformats.org/officeDocument/2006/relationships/image" Target="media/image1.jpeg"/><Relationship Id="rId20" Type="http://schemas.openxmlformats.org/officeDocument/2006/relationships/image" Target="media/image1.jpeg"/><Relationship Id="rId21" Type="http://schemas.openxmlformats.org/officeDocument/2006/relationships/image" Target="media/image1.jpeg"/><Relationship Id="rId22" Type="http://schemas.openxmlformats.org/officeDocument/2006/relationships/image" Target="media/image1.jpeg"/><Relationship Id="rId23" Type="http://schemas.openxmlformats.org/officeDocument/2006/relationships/image" Target="media/image4.png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LibreOffice/25.8.3.2$Windows_X86_64 LibreOffice_project/8ca8d55c161d602844f5428fa4b58097424e324e</Application>
  <AppVersion>15.0000</AppVersion>
  <Pages>3</Pages>
  <Words>852</Words>
  <Characters>5755</Characters>
  <CharactersWithSpaces>6756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2026-03-05T11:21:23Z</dcterms:created>
  <dc:creator>Paulina Zglinska-Maklakiewicz</dc:creator>
  <dc:description/>
  <dc:language>pl-PL</dc:language>
  <cp:lastModifiedBy/>
  <cp:lastPrinted>2026-03-05T13:20:05Z</cp:lastPrinted>
  <dcterms:modified xsi:type="dcterms:W3CDTF">2026-03-10T13:45:05Z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2021</vt:lpwstr>
  </property>
</Properties>
</file>